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F6B518" w14:textId="77777777" w:rsidR="001E29BE" w:rsidRDefault="001E29BE" w:rsidP="008F5B07">
      <w:pPr>
        <w:ind w:left="567" w:right="1417"/>
        <w:jc w:val="center"/>
        <w:rPr>
          <w:rFonts w:ascii="Montserrat" w:eastAsia="Calibri" w:hAnsi="Montserrat" w:cs="Times New Roman"/>
          <w:b/>
          <w:bCs/>
          <w:sz w:val="18"/>
          <w:szCs w:val="18"/>
        </w:rPr>
      </w:pPr>
    </w:p>
    <w:p w14:paraId="2BB41C60" w14:textId="3B916E22" w:rsidR="003861BB" w:rsidRPr="001278B1" w:rsidRDefault="001E29BE" w:rsidP="008F5B07">
      <w:pPr>
        <w:ind w:left="567" w:right="1417"/>
        <w:jc w:val="center"/>
        <w:rPr>
          <w:rFonts w:ascii="Montserrat" w:eastAsia="Calibri" w:hAnsi="Montserrat" w:cs="Times New Roman"/>
          <w:b/>
          <w:bCs/>
        </w:rPr>
      </w:pPr>
      <w:r w:rsidRPr="001278B1">
        <w:rPr>
          <w:rFonts w:ascii="Montserrat" w:eastAsia="Calibri" w:hAnsi="Montserrat" w:cs="Times New Roman"/>
          <w:b/>
          <w:bCs/>
        </w:rPr>
        <w:t>DALLA RICERCA MAPEI IL SISTEMA DI PAVIMENTAZIONE STRADALE PER L’ARENA FUTURO</w:t>
      </w:r>
    </w:p>
    <w:p w14:paraId="553AD0BD" w14:textId="77777777" w:rsidR="001E29BE" w:rsidRDefault="001E29BE" w:rsidP="008F5B07">
      <w:pPr>
        <w:ind w:left="567" w:right="1417"/>
        <w:jc w:val="center"/>
        <w:rPr>
          <w:rFonts w:ascii="Montserrat" w:eastAsia="Calibri" w:hAnsi="Montserrat" w:cs="Times New Roman"/>
          <w:b/>
          <w:bCs/>
          <w:sz w:val="18"/>
          <w:szCs w:val="18"/>
        </w:rPr>
      </w:pPr>
    </w:p>
    <w:p w14:paraId="5ADE9E5F" w14:textId="296E8126" w:rsidR="003861BB" w:rsidRDefault="003861BB" w:rsidP="001E29BE">
      <w:pPr>
        <w:ind w:right="1417"/>
        <w:jc w:val="both"/>
        <w:rPr>
          <w:rFonts w:ascii="Montserrat" w:eastAsia="Calibri" w:hAnsi="Montserrat" w:cs="Times New Roman"/>
          <w:sz w:val="18"/>
          <w:szCs w:val="18"/>
        </w:rPr>
      </w:pPr>
    </w:p>
    <w:p w14:paraId="5C1C87C8" w14:textId="77777777" w:rsidR="00232C6C" w:rsidRPr="00232C6C" w:rsidRDefault="00232C6C" w:rsidP="00232C6C">
      <w:pPr>
        <w:ind w:left="567" w:right="1417"/>
        <w:jc w:val="both"/>
        <w:rPr>
          <w:rFonts w:ascii="Montserrat" w:eastAsia="Calibri" w:hAnsi="Montserrat" w:cs="Times New Roman"/>
          <w:bCs/>
          <w:sz w:val="18"/>
          <w:szCs w:val="18"/>
        </w:rPr>
      </w:pPr>
      <w:r w:rsidRPr="00232C6C">
        <w:rPr>
          <w:rFonts w:ascii="Montserrat" w:eastAsia="Calibri" w:hAnsi="Montserrat" w:cs="Times New Roman"/>
          <w:bCs/>
          <w:sz w:val="18"/>
          <w:szCs w:val="18"/>
        </w:rPr>
        <w:t>Mapei ha aderito subito con entusiasmo a questo progetto perché abbiamo riconosciuto in esso due valori fondamentali che fanno parte nel DNA della nostra azienda: sostenibilità e innovazione.</w:t>
      </w:r>
    </w:p>
    <w:p w14:paraId="4D91EC7B" w14:textId="77777777" w:rsidR="00232C6C" w:rsidRPr="00232C6C" w:rsidRDefault="00232C6C" w:rsidP="00232C6C">
      <w:pPr>
        <w:ind w:left="567" w:right="1417"/>
        <w:jc w:val="both"/>
        <w:rPr>
          <w:rFonts w:ascii="Montserrat" w:eastAsia="Calibri" w:hAnsi="Montserrat" w:cs="Times New Roman"/>
          <w:bCs/>
          <w:sz w:val="18"/>
          <w:szCs w:val="18"/>
        </w:rPr>
      </w:pPr>
    </w:p>
    <w:p w14:paraId="722A08F1" w14:textId="77777777" w:rsidR="00232C6C" w:rsidRPr="00232C6C" w:rsidRDefault="00232C6C" w:rsidP="00232C6C">
      <w:pPr>
        <w:ind w:left="567" w:right="1417"/>
        <w:jc w:val="both"/>
        <w:rPr>
          <w:rFonts w:ascii="Montserrat" w:eastAsia="Calibri" w:hAnsi="Montserrat" w:cs="Times New Roman"/>
          <w:bCs/>
          <w:sz w:val="18"/>
          <w:szCs w:val="18"/>
        </w:rPr>
      </w:pPr>
      <w:r w:rsidRPr="00232C6C">
        <w:rPr>
          <w:rFonts w:ascii="Montserrat" w:eastAsia="Calibri" w:hAnsi="Montserrat" w:cs="Times New Roman"/>
          <w:bCs/>
          <w:sz w:val="18"/>
          <w:szCs w:val="18"/>
        </w:rPr>
        <w:t>In particolare, il nostro ruolo è stato quello di sviluppare, nei nostri laboratori di ricerca, una tecnologia innovativa per rendere gli strati della pavimentazione stradale che ospitano le spire ad induzione magnetica, più durevoli e compatibili alla presenza di campi magnetici localizzati.</w:t>
      </w:r>
    </w:p>
    <w:p w14:paraId="51A5F2B8" w14:textId="77777777" w:rsidR="00232C6C" w:rsidRPr="00232C6C" w:rsidRDefault="00232C6C" w:rsidP="00232C6C">
      <w:pPr>
        <w:ind w:left="567" w:right="1417"/>
        <w:jc w:val="both"/>
        <w:rPr>
          <w:rFonts w:ascii="Montserrat" w:eastAsia="Calibri" w:hAnsi="Montserrat" w:cs="Times New Roman"/>
          <w:bCs/>
          <w:sz w:val="18"/>
          <w:szCs w:val="18"/>
        </w:rPr>
      </w:pPr>
    </w:p>
    <w:p w14:paraId="665D6FB5" w14:textId="77777777" w:rsidR="00232C6C" w:rsidRPr="00232C6C" w:rsidRDefault="00232C6C" w:rsidP="00232C6C">
      <w:pPr>
        <w:ind w:left="567" w:right="1417"/>
        <w:jc w:val="both"/>
        <w:rPr>
          <w:rFonts w:ascii="Montserrat" w:eastAsia="Calibri" w:hAnsi="Montserrat" w:cs="Times New Roman"/>
          <w:bCs/>
          <w:sz w:val="18"/>
          <w:szCs w:val="18"/>
        </w:rPr>
      </w:pPr>
      <w:r w:rsidRPr="00232C6C">
        <w:rPr>
          <w:rFonts w:ascii="Montserrat" w:eastAsia="Calibri" w:hAnsi="Montserrat" w:cs="Times New Roman"/>
          <w:bCs/>
          <w:sz w:val="18"/>
          <w:szCs w:val="18"/>
        </w:rPr>
        <w:t>Grazie ai nostri additivi e prodotti abbiamo reso anche più rapida la manutenzione, rispetto alle normali pavimentazioni, in modo da facilitare eventuali  interventi.</w:t>
      </w:r>
    </w:p>
    <w:p w14:paraId="29935E0E" w14:textId="77777777" w:rsidR="00232C6C" w:rsidRPr="00232C6C" w:rsidRDefault="00232C6C" w:rsidP="00232C6C">
      <w:pPr>
        <w:ind w:left="567" w:right="1417"/>
        <w:jc w:val="both"/>
        <w:rPr>
          <w:rFonts w:ascii="Montserrat" w:eastAsia="Calibri" w:hAnsi="Montserrat" w:cs="Times New Roman"/>
          <w:bCs/>
          <w:sz w:val="18"/>
          <w:szCs w:val="18"/>
        </w:rPr>
      </w:pPr>
    </w:p>
    <w:p w14:paraId="158BF6C3" w14:textId="0AF6D3B9" w:rsidR="00232C6C" w:rsidRPr="00232C6C" w:rsidRDefault="00232C6C" w:rsidP="00232C6C">
      <w:pPr>
        <w:ind w:left="567" w:right="1417"/>
        <w:jc w:val="both"/>
        <w:rPr>
          <w:rFonts w:ascii="Montserrat" w:eastAsia="Calibri" w:hAnsi="Montserrat" w:cs="Times New Roman"/>
          <w:bCs/>
          <w:sz w:val="18"/>
          <w:szCs w:val="18"/>
        </w:rPr>
      </w:pPr>
      <w:r w:rsidRPr="00232C6C">
        <w:rPr>
          <w:rFonts w:ascii="Montserrat" w:eastAsia="Calibri" w:hAnsi="Montserrat" w:cs="Times New Roman"/>
          <w:bCs/>
          <w:sz w:val="18"/>
          <w:szCs w:val="18"/>
        </w:rPr>
        <w:t>Per la realizzazione dell’Arena del Futuro, il Gruppo ha messo in campo ben tre delle sue aziende: Mapei e Vaga per le soluzioni avanzate nel campo di malte e additivi per conglomerati bituminosi e premiscelati e Polyglass per le membrane bituminose. Ha messo a disposizione anche tutta l’esperienza dei propri esperti e dell’ Assistenza Tecnica per la realizzazione delle diverse fasi del progetto.</w:t>
      </w:r>
    </w:p>
    <w:p w14:paraId="358648BE" w14:textId="77777777" w:rsidR="00232C6C" w:rsidRPr="00232C6C" w:rsidRDefault="00232C6C" w:rsidP="00232C6C">
      <w:pPr>
        <w:ind w:left="567" w:right="1417"/>
        <w:jc w:val="both"/>
        <w:rPr>
          <w:rFonts w:ascii="Montserrat" w:eastAsia="Calibri" w:hAnsi="Montserrat" w:cs="Times New Roman"/>
          <w:bCs/>
          <w:sz w:val="18"/>
          <w:szCs w:val="18"/>
        </w:rPr>
      </w:pPr>
    </w:p>
    <w:p w14:paraId="7BA179CF" w14:textId="77777777" w:rsidR="00232C6C" w:rsidRPr="00232C6C" w:rsidRDefault="00232C6C" w:rsidP="00232C6C">
      <w:pPr>
        <w:ind w:left="567" w:right="1417"/>
        <w:jc w:val="both"/>
        <w:rPr>
          <w:rFonts w:ascii="Montserrat" w:eastAsia="Calibri" w:hAnsi="Montserrat" w:cs="Times New Roman"/>
          <w:bCs/>
          <w:sz w:val="18"/>
          <w:szCs w:val="18"/>
        </w:rPr>
      </w:pPr>
      <w:r w:rsidRPr="00232C6C">
        <w:rPr>
          <w:rFonts w:ascii="Montserrat" w:eastAsia="Calibri" w:hAnsi="Montserrat" w:cs="Times New Roman"/>
          <w:bCs/>
          <w:sz w:val="18"/>
          <w:szCs w:val="18"/>
        </w:rPr>
        <w:t>Gli elementi principali che costituiscono il sistema di pavimentazione stradale Mapei per Arena del Futuro sono:</w:t>
      </w:r>
    </w:p>
    <w:p w14:paraId="7CCB03C4" w14:textId="77777777" w:rsidR="00232C6C" w:rsidRPr="00232C6C" w:rsidRDefault="00232C6C" w:rsidP="00232C6C">
      <w:pPr>
        <w:ind w:left="567" w:right="1417"/>
        <w:jc w:val="both"/>
        <w:rPr>
          <w:rFonts w:ascii="Montserrat" w:eastAsia="Calibri" w:hAnsi="Montserrat" w:cs="Times New Roman"/>
          <w:bCs/>
          <w:sz w:val="18"/>
          <w:szCs w:val="18"/>
        </w:rPr>
      </w:pPr>
    </w:p>
    <w:p w14:paraId="135C62ED" w14:textId="77777777" w:rsidR="00232C6C" w:rsidRPr="00232C6C" w:rsidRDefault="00232C6C" w:rsidP="00232C6C">
      <w:pPr>
        <w:numPr>
          <w:ilvl w:val="0"/>
          <w:numId w:val="1"/>
        </w:numPr>
        <w:ind w:right="1417"/>
        <w:jc w:val="both"/>
        <w:rPr>
          <w:rFonts w:ascii="Montserrat" w:eastAsia="Calibri" w:hAnsi="Montserrat" w:cs="Times New Roman"/>
          <w:bCs/>
          <w:sz w:val="18"/>
          <w:szCs w:val="18"/>
        </w:rPr>
      </w:pPr>
      <w:r w:rsidRPr="00232C6C">
        <w:rPr>
          <w:rFonts w:ascii="Montserrat" w:eastAsia="Calibri" w:hAnsi="Montserrat" w:cs="Times New Roman"/>
          <w:bCs/>
          <w:sz w:val="18"/>
          <w:szCs w:val="18"/>
        </w:rPr>
        <w:t xml:space="preserve">Un </w:t>
      </w:r>
      <w:proofErr w:type="spellStart"/>
      <w:r w:rsidRPr="00232C6C">
        <w:rPr>
          <w:rFonts w:ascii="Montserrat" w:eastAsia="Calibri" w:hAnsi="Montserrat" w:cs="Times New Roman"/>
          <w:b/>
          <w:sz w:val="18"/>
          <w:szCs w:val="18"/>
        </w:rPr>
        <w:t>betoncino</w:t>
      </w:r>
      <w:proofErr w:type="spellEnd"/>
      <w:r w:rsidRPr="00232C6C">
        <w:rPr>
          <w:rFonts w:ascii="Montserrat" w:eastAsia="Calibri" w:hAnsi="Montserrat" w:cs="Times New Roman"/>
          <w:b/>
          <w:sz w:val="18"/>
          <w:szCs w:val="18"/>
        </w:rPr>
        <w:t xml:space="preserve"> per emettitori ad induzione</w:t>
      </w:r>
      <w:r w:rsidRPr="00232C6C">
        <w:rPr>
          <w:rFonts w:ascii="Montserrat" w:eastAsia="Calibri" w:hAnsi="Montserrat" w:cs="Times New Roman"/>
          <w:bCs/>
          <w:sz w:val="18"/>
          <w:szCs w:val="18"/>
        </w:rPr>
        <w:t xml:space="preserve"> per la protezione delle spire, costituito da materiali a bassa interferenza con campi magnetici, che aderisce perfettamente con la membrana bituminosa di collegamento. </w:t>
      </w:r>
    </w:p>
    <w:p w14:paraId="5A4BE727" w14:textId="77777777" w:rsidR="00232C6C" w:rsidRPr="00232C6C" w:rsidRDefault="00232C6C" w:rsidP="00232C6C">
      <w:pPr>
        <w:ind w:left="567" w:right="1417"/>
        <w:jc w:val="both"/>
        <w:rPr>
          <w:rFonts w:ascii="Montserrat" w:eastAsia="Calibri" w:hAnsi="Montserrat" w:cs="Times New Roman"/>
          <w:bCs/>
          <w:sz w:val="18"/>
          <w:szCs w:val="18"/>
        </w:rPr>
      </w:pPr>
    </w:p>
    <w:p w14:paraId="2CEFA0D4" w14:textId="77777777" w:rsidR="00232C6C" w:rsidRPr="00232C6C" w:rsidRDefault="00232C6C" w:rsidP="00232C6C">
      <w:pPr>
        <w:numPr>
          <w:ilvl w:val="0"/>
          <w:numId w:val="1"/>
        </w:numPr>
        <w:ind w:right="1417"/>
        <w:jc w:val="both"/>
        <w:rPr>
          <w:rFonts w:ascii="Montserrat" w:eastAsia="Calibri" w:hAnsi="Montserrat" w:cs="Times New Roman"/>
          <w:bCs/>
          <w:sz w:val="18"/>
          <w:szCs w:val="18"/>
        </w:rPr>
      </w:pPr>
      <w:r w:rsidRPr="00232C6C">
        <w:rPr>
          <w:rFonts w:ascii="Montserrat" w:eastAsia="Calibri" w:hAnsi="Montserrat" w:cs="Times New Roman"/>
          <w:bCs/>
          <w:sz w:val="18"/>
          <w:szCs w:val="18"/>
        </w:rPr>
        <w:t xml:space="preserve">Un </w:t>
      </w:r>
      <w:proofErr w:type="spellStart"/>
      <w:r w:rsidRPr="00232C6C">
        <w:rPr>
          <w:rFonts w:ascii="Montserrat" w:eastAsia="Calibri" w:hAnsi="Montserrat" w:cs="Times New Roman"/>
          <w:b/>
          <w:sz w:val="18"/>
          <w:szCs w:val="18"/>
        </w:rPr>
        <w:t>betoncino</w:t>
      </w:r>
      <w:proofErr w:type="spellEnd"/>
      <w:r w:rsidRPr="00232C6C">
        <w:rPr>
          <w:rFonts w:ascii="Montserrat" w:eastAsia="Calibri" w:hAnsi="Montserrat" w:cs="Times New Roman"/>
          <w:b/>
          <w:sz w:val="18"/>
          <w:szCs w:val="18"/>
        </w:rPr>
        <w:t xml:space="preserve"> da trincea,</w:t>
      </w:r>
      <w:r w:rsidRPr="00232C6C">
        <w:rPr>
          <w:rFonts w:ascii="Montserrat" w:eastAsia="Calibri" w:hAnsi="Montserrat" w:cs="Times New Roman"/>
          <w:bCs/>
          <w:sz w:val="18"/>
          <w:szCs w:val="18"/>
        </w:rPr>
        <w:t xml:space="preserve"> che contiene polimeri per allettare i cablaggi e le centraline che collegano le </w:t>
      </w:r>
      <w:proofErr w:type="spellStart"/>
      <w:r w:rsidRPr="00232C6C">
        <w:rPr>
          <w:rFonts w:ascii="Montserrat" w:eastAsia="Calibri" w:hAnsi="Montserrat" w:cs="Times New Roman"/>
          <w:bCs/>
          <w:sz w:val="18"/>
          <w:szCs w:val="18"/>
        </w:rPr>
        <w:t>managment</w:t>
      </w:r>
      <w:proofErr w:type="spellEnd"/>
      <w:r w:rsidRPr="00232C6C">
        <w:rPr>
          <w:rFonts w:ascii="Montserrat" w:eastAsia="Calibri" w:hAnsi="Montserrat" w:cs="Times New Roman"/>
          <w:bCs/>
          <w:sz w:val="18"/>
          <w:szCs w:val="18"/>
        </w:rPr>
        <w:t xml:space="preserve"> </w:t>
      </w:r>
      <w:proofErr w:type="spellStart"/>
      <w:r w:rsidRPr="00232C6C">
        <w:rPr>
          <w:rFonts w:ascii="Montserrat" w:eastAsia="Calibri" w:hAnsi="Montserrat" w:cs="Times New Roman"/>
          <w:bCs/>
          <w:sz w:val="18"/>
          <w:szCs w:val="18"/>
        </w:rPr>
        <w:t>units</w:t>
      </w:r>
      <w:proofErr w:type="spellEnd"/>
      <w:r w:rsidRPr="00232C6C">
        <w:rPr>
          <w:rFonts w:ascii="Montserrat" w:eastAsia="Calibri" w:hAnsi="Montserrat" w:cs="Times New Roman"/>
          <w:bCs/>
          <w:sz w:val="18"/>
          <w:szCs w:val="18"/>
        </w:rPr>
        <w:t xml:space="preserve"> alle spire. </w:t>
      </w:r>
    </w:p>
    <w:p w14:paraId="7FF9C0CD" w14:textId="77777777" w:rsidR="00232C6C" w:rsidRPr="00232C6C" w:rsidRDefault="00232C6C" w:rsidP="00232C6C">
      <w:pPr>
        <w:ind w:left="567" w:right="1417"/>
        <w:jc w:val="both"/>
        <w:rPr>
          <w:rFonts w:ascii="Montserrat" w:eastAsia="Calibri" w:hAnsi="Montserrat" w:cs="Times New Roman"/>
          <w:bCs/>
          <w:sz w:val="18"/>
          <w:szCs w:val="18"/>
        </w:rPr>
      </w:pPr>
    </w:p>
    <w:p w14:paraId="2B6665DF" w14:textId="77777777" w:rsidR="00232C6C" w:rsidRPr="00232C6C" w:rsidRDefault="00232C6C" w:rsidP="00232C6C">
      <w:pPr>
        <w:numPr>
          <w:ilvl w:val="0"/>
          <w:numId w:val="1"/>
        </w:numPr>
        <w:ind w:right="1417"/>
        <w:jc w:val="both"/>
        <w:rPr>
          <w:rFonts w:ascii="Montserrat" w:eastAsia="Calibri" w:hAnsi="Montserrat" w:cs="Times New Roman"/>
          <w:bCs/>
          <w:sz w:val="18"/>
          <w:szCs w:val="18"/>
        </w:rPr>
      </w:pPr>
      <w:r w:rsidRPr="00232C6C">
        <w:rPr>
          <w:rFonts w:ascii="Montserrat" w:eastAsia="Calibri" w:hAnsi="Montserrat" w:cs="Times New Roman"/>
          <w:bCs/>
          <w:sz w:val="18"/>
          <w:szCs w:val="18"/>
        </w:rPr>
        <w:t xml:space="preserve">una </w:t>
      </w:r>
      <w:r w:rsidRPr="00232C6C">
        <w:rPr>
          <w:rFonts w:ascii="Montserrat" w:eastAsia="Calibri" w:hAnsi="Montserrat" w:cs="Times New Roman"/>
          <w:b/>
          <w:sz w:val="18"/>
          <w:szCs w:val="18"/>
        </w:rPr>
        <w:t>membrana bituminosa modificata</w:t>
      </w:r>
      <w:r w:rsidRPr="00232C6C">
        <w:rPr>
          <w:rFonts w:ascii="Montserrat" w:eastAsia="Calibri" w:hAnsi="Montserrat" w:cs="Times New Roman"/>
          <w:bCs/>
          <w:sz w:val="18"/>
          <w:szCs w:val="18"/>
        </w:rPr>
        <w:t xml:space="preserve"> impiegata sul </w:t>
      </w:r>
      <w:proofErr w:type="spellStart"/>
      <w:r w:rsidRPr="00232C6C">
        <w:rPr>
          <w:rFonts w:ascii="Montserrat" w:eastAsia="Calibri" w:hAnsi="Montserrat" w:cs="Times New Roman"/>
          <w:bCs/>
          <w:sz w:val="18"/>
          <w:szCs w:val="18"/>
        </w:rPr>
        <w:t>betoncino</w:t>
      </w:r>
      <w:proofErr w:type="spellEnd"/>
      <w:r w:rsidRPr="00232C6C">
        <w:rPr>
          <w:rFonts w:ascii="Montserrat" w:eastAsia="Calibri" w:hAnsi="Montserrat" w:cs="Times New Roman"/>
          <w:bCs/>
          <w:sz w:val="18"/>
          <w:szCs w:val="18"/>
        </w:rPr>
        <w:t xml:space="preserve"> indurito per ottenere un buon collegamento con gli strati di asfalto collocati sopra le spire, prevenire un’eventuale propagazione di fessurazioni e garantire impermeabilità.</w:t>
      </w:r>
    </w:p>
    <w:p w14:paraId="125ED6FC" w14:textId="77777777" w:rsidR="00232C6C" w:rsidRPr="00232C6C" w:rsidRDefault="00232C6C" w:rsidP="00232C6C">
      <w:pPr>
        <w:ind w:left="567" w:right="1417"/>
        <w:jc w:val="both"/>
        <w:rPr>
          <w:rFonts w:ascii="Montserrat" w:eastAsia="Calibri" w:hAnsi="Montserrat" w:cs="Times New Roman"/>
          <w:bCs/>
          <w:sz w:val="18"/>
          <w:szCs w:val="18"/>
        </w:rPr>
      </w:pPr>
    </w:p>
    <w:p w14:paraId="5B6A3326" w14:textId="77777777" w:rsidR="00232C6C" w:rsidRPr="00232C6C" w:rsidRDefault="00232C6C" w:rsidP="00232C6C">
      <w:pPr>
        <w:numPr>
          <w:ilvl w:val="0"/>
          <w:numId w:val="1"/>
        </w:numPr>
        <w:ind w:right="1417"/>
        <w:jc w:val="both"/>
        <w:rPr>
          <w:rFonts w:ascii="Montserrat" w:eastAsia="Calibri" w:hAnsi="Montserrat" w:cs="Times New Roman"/>
          <w:bCs/>
          <w:sz w:val="18"/>
          <w:szCs w:val="18"/>
        </w:rPr>
      </w:pPr>
      <w:r w:rsidRPr="00232C6C">
        <w:rPr>
          <w:rFonts w:ascii="Montserrat" w:eastAsia="Calibri" w:hAnsi="Montserrat" w:cs="Times New Roman"/>
          <w:bCs/>
          <w:sz w:val="18"/>
          <w:szCs w:val="18"/>
        </w:rPr>
        <w:t xml:space="preserve">All’interno del bitume utilizzato in tutti gli strati sovrastanti le spire, sono stato utilizzati </w:t>
      </w:r>
      <w:r w:rsidRPr="00232C6C">
        <w:rPr>
          <w:rFonts w:ascii="Montserrat" w:eastAsia="Calibri" w:hAnsi="Montserrat" w:cs="Times New Roman"/>
          <w:b/>
          <w:sz w:val="18"/>
          <w:szCs w:val="18"/>
        </w:rPr>
        <w:t>additivi chimici Mapei</w:t>
      </w:r>
      <w:r w:rsidRPr="00232C6C">
        <w:rPr>
          <w:rFonts w:ascii="Montserrat" w:eastAsia="Calibri" w:hAnsi="Montserrat" w:cs="Times New Roman"/>
          <w:bCs/>
          <w:sz w:val="18"/>
          <w:szCs w:val="18"/>
        </w:rPr>
        <w:t xml:space="preserve"> per facilitare la posa del conglomerato bituminoso e, in particolare, per prolungarne la vita quando sottoposto ad intensi campi magnetici, in un’ottica di durabilità, e quindi anche sostenibilità, della pavimentazione.</w:t>
      </w:r>
    </w:p>
    <w:p w14:paraId="14391C16" w14:textId="77777777" w:rsidR="00232C6C" w:rsidRPr="00232C6C" w:rsidRDefault="00232C6C" w:rsidP="00232C6C">
      <w:pPr>
        <w:ind w:left="567" w:right="1417"/>
        <w:jc w:val="both"/>
        <w:rPr>
          <w:rFonts w:ascii="Montserrat" w:eastAsia="Calibri" w:hAnsi="Montserrat" w:cs="Times New Roman"/>
          <w:bCs/>
          <w:sz w:val="18"/>
          <w:szCs w:val="18"/>
        </w:rPr>
      </w:pPr>
    </w:p>
    <w:p w14:paraId="6DF74551" w14:textId="3EAFACDF" w:rsidR="00232C6C" w:rsidRPr="00232C6C" w:rsidRDefault="00232C6C" w:rsidP="00232C6C">
      <w:pPr>
        <w:ind w:left="567" w:right="1417"/>
        <w:jc w:val="both"/>
        <w:rPr>
          <w:rFonts w:ascii="Montserrat" w:eastAsia="Calibri" w:hAnsi="Montserrat" w:cs="Times New Roman"/>
          <w:bCs/>
          <w:sz w:val="18"/>
          <w:szCs w:val="18"/>
        </w:rPr>
      </w:pPr>
      <w:r w:rsidRPr="00232C6C">
        <w:rPr>
          <w:rFonts w:ascii="Montserrat" w:eastAsia="Calibri" w:hAnsi="Montserrat" w:cs="Times New Roman"/>
          <w:bCs/>
          <w:sz w:val="18"/>
          <w:szCs w:val="18"/>
        </w:rPr>
        <w:t xml:space="preserve">Mapei continuerà a mettere a disposizione del progetto Arena del Futuro la propria capacità di ricerca e innovazione. L’obiettivo è trovare nuove soluzioni che rendano sempre più facile l’installazione e permettano a questo sistema di diventare accessibile e diffuso, in modo da contribuire al raggiungimento degli obiettivi del pacchetto </w:t>
      </w:r>
      <w:proofErr w:type="spellStart"/>
      <w:r w:rsidRPr="00232C6C">
        <w:rPr>
          <w:rFonts w:ascii="Montserrat" w:eastAsia="Calibri" w:hAnsi="Montserrat" w:cs="Times New Roman"/>
          <w:bCs/>
          <w:sz w:val="18"/>
          <w:szCs w:val="18"/>
        </w:rPr>
        <w:t>Fit</w:t>
      </w:r>
      <w:proofErr w:type="spellEnd"/>
      <w:r w:rsidRPr="00232C6C">
        <w:rPr>
          <w:rFonts w:ascii="Montserrat" w:eastAsia="Calibri" w:hAnsi="Montserrat" w:cs="Times New Roman"/>
          <w:bCs/>
          <w:sz w:val="18"/>
          <w:szCs w:val="18"/>
        </w:rPr>
        <w:t xml:space="preserve"> for 55, presentato dalla Commissione Europea in attuazione del Green </w:t>
      </w:r>
      <w:proofErr w:type="spellStart"/>
      <w:r w:rsidRPr="00232C6C">
        <w:rPr>
          <w:rFonts w:ascii="Montserrat" w:eastAsia="Calibri" w:hAnsi="Montserrat" w:cs="Times New Roman"/>
          <w:bCs/>
          <w:sz w:val="18"/>
          <w:szCs w:val="18"/>
        </w:rPr>
        <w:t>Deal</w:t>
      </w:r>
      <w:proofErr w:type="spellEnd"/>
      <w:r w:rsidR="0079239F">
        <w:rPr>
          <w:rFonts w:ascii="Montserrat" w:eastAsia="Calibri" w:hAnsi="Montserrat" w:cs="Times New Roman"/>
          <w:bCs/>
          <w:sz w:val="18"/>
          <w:szCs w:val="18"/>
        </w:rPr>
        <w:t>.</w:t>
      </w:r>
    </w:p>
    <w:p w14:paraId="422B1FA6" w14:textId="77777777" w:rsidR="00232C6C" w:rsidRPr="00232C6C" w:rsidRDefault="00232C6C" w:rsidP="00232C6C">
      <w:pPr>
        <w:ind w:left="567" w:right="1417"/>
        <w:jc w:val="both"/>
        <w:rPr>
          <w:rFonts w:ascii="Montserrat" w:eastAsia="Calibri" w:hAnsi="Montserrat" w:cs="Times New Roman"/>
          <w:bCs/>
          <w:sz w:val="18"/>
          <w:szCs w:val="18"/>
        </w:rPr>
      </w:pPr>
    </w:p>
    <w:p w14:paraId="44BC15FB" w14:textId="7C9C8505" w:rsidR="001E29BE" w:rsidRDefault="001E29BE" w:rsidP="00903CC0">
      <w:pPr>
        <w:ind w:left="567" w:right="1417"/>
        <w:jc w:val="both"/>
        <w:rPr>
          <w:rFonts w:ascii="Montserrat" w:eastAsia="Calibri" w:hAnsi="Montserrat" w:cs="Times New Roman"/>
          <w:sz w:val="18"/>
          <w:szCs w:val="18"/>
        </w:rPr>
      </w:pPr>
    </w:p>
    <w:p w14:paraId="1BA803AF" w14:textId="77777777" w:rsidR="001E29BE" w:rsidRPr="00D45526" w:rsidRDefault="001E29BE" w:rsidP="00903CC0">
      <w:pPr>
        <w:ind w:left="567" w:right="1417"/>
        <w:jc w:val="both"/>
        <w:rPr>
          <w:rFonts w:ascii="Montserrat" w:eastAsia="Calibri" w:hAnsi="Montserrat" w:cs="Times New Roman"/>
          <w:sz w:val="18"/>
          <w:szCs w:val="18"/>
        </w:rPr>
      </w:pPr>
    </w:p>
    <w:p w14:paraId="0ED77D21" w14:textId="77777777" w:rsidR="00D45526" w:rsidRPr="00D45526" w:rsidRDefault="00D45526" w:rsidP="00903CC0">
      <w:pPr>
        <w:ind w:left="567" w:right="1417"/>
        <w:jc w:val="both"/>
        <w:rPr>
          <w:rFonts w:ascii="Montserrat" w:eastAsia="Calibri" w:hAnsi="Montserrat" w:cs="Times New Roman"/>
          <w:b/>
          <w:bCs/>
          <w:i/>
          <w:iCs/>
          <w:sz w:val="16"/>
          <w:szCs w:val="16"/>
        </w:rPr>
      </w:pPr>
      <w:bookmarkStart w:id="0" w:name="_Hlk67554886"/>
      <w:r w:rsidRPr="00D45526">
        <w:rPr>
          <w:rFonts w:ascii="Montserrat" w:eastAsia="Calibri" w:hAnsi="Montserrat" w:cs="Times New Roman"/>
          <w:b/>
          <w:bCs/>
          <w:i/>
          <w:iCs/>
          <w:sz w:val="16"/>
          <w:szCs w:val="16"/>
        </w:rPr>
        <w:t>Mapei</w:t>
      </w:r>
    </w:p>
    <w:p w14:paraId="7BE81521" w14:textId="77777777" w:rsidR="00D45526" w:rsidRPr="00D45526" w:rsidRDefault="00D45526" w:rsidP="00903CC0">
      <w:pPr>
        <w:ind w:left="567" w:right="1417"/>
        <w:jc w:val="both"/>
        <w:rPr>
          <w:rFonts w:ascii="Montserrat" w:eastAsia="Calibri" w:hAnsi="Montserrat" w:cs="Times New Roman"/>
          <w:i/>
          <w:iCs/>
          <w:sz w:val="16"/>
          <w:szCs w:val="16"/>
        </w:rPr>
      </w:pPr>
      <w:bookmarkStart w:id="1" w:name="_Hlk95143271"/>
      <w:r w:rsidRPr="00D45526">
        <w:rPr>
          <w:rFonts w:ascii="Montserrat" w:eastAsia="Calibri" w:hAnsi="Montserrat" w:cs="Times New Roman"/>
          <w:i/>
          <w:iCs/>
          <w:sz w:val="16"/>
          <w:szCs w:val="16"/>
        </w:rPr>
        <w:t>Fondata nel 1937 a Milano, Mapei è</w:t>
      </w:r>
      <w:r w:rsidRPr="00D45526">
        <w:rPr>
          <w:rFonts w:ascii="Calibri" w:eastAsia="Calibri" w:hAnsi="Calibri" w:cs="Times New Roman"/>
          <w:sz w:val="22"/>
          <w:szCs w:val="22"/>
        </w:rPr>
        <w:t xml:space="preserve"> </w:t>
      </w:r>
      <w:r w:rsidRPr="00D45526">
        <w:rPr>
          <w:rFonts w:ascii="Montserrat" w:eastAsia="Calibri" w:hAnsi="Montserrat" w:cs="Times New Roman"/>
          <w:i/>
          <w:iCs/>
          <w:sz w:val="16"/>
          <w:szCs w:val="16"/>
        </w:rPr>
        <w:t>uno tra i maggiori produttori mondiali di prodotti chimici per l’edilizia ed ha contribuito alla realizzazione delle più importanti opere architettoniche e infrastrutturali a livello globale.</w:t>
      </w:r>
      <w:r w:rsidRPr="00D45526">
        <w:rPr>
          <w:rFonts w:ascii="Calibri" w:eastAsia="Calibri" w:hAnsi="Calibri" w:cs="Times New Roman"/>
          <w:sz w:val="22"/>
          <w:szCs w:val="22"/>
        </w:rPr>
        <w:t xml:space="preserve"> </w:t>
      </w:r>
      <w:r w:rsidRPr="00D45526">
        <w:rPr>
          <w:rFonts w:ascii="Montserrat" w:eastAsia="Calibri" w:hAnsi="Montserrat" w:cs="Times New Roman"/>
          <w:i/>
          <w:iCs/>
          <w:sz w:val="16"/>
          <w:szCs w:val="16"/>
        </w:rPr>
        <w:t>Con 91 consociate distribuite in 57 Paesi e 84 stabilimenti produttivi operanti in 35 nazioni, il Gruppo occupa circa 11.000 dipendenti in tutto il mondo. Nell’anno 2020 il Gruppo Mapei ha registrato un fatturato consolidato di 2,8 miliardi di euro. Alla base del successo dell’azienda: la specializzazione, l’internazionalizzazione, la ricerca e sviluppo e la sostenibilità.</w:t>
      </w:r>
    </w:p>
    <w:bookmarkEnd w:id="0"/>
    <w:bookmarkEnd w:id="1"/>
    <w:p w14:paraId="117F9165" w14:textId="77777777" w:rsidR="00D45526" w:rsidRPr="00D45526" w:rsidRDefault="00D45526" w:rsidP="00903CC0">
      <w:pPr>
        <w:ind w:left="567" w:right="1417"/>
        <w:jc w:val="both"/>
        <w:rPr>
          <w:rFonts w:ascii="Montserrat" w:eastAsia="Calibri" w:hAnsi="Montserrat" w:cs="Times New Roman"/>
          <w:sz w:val="16"/>
          <w:szCs w:val="16"/>
        </w:rPr>
      </w:pPr>
    </w:p>
    <w:p w14:paraId="65F993A6" w14:textId="77777777" w:rsidR="00D45526" w:rsidRPr="00D45526" w:rsidRDefault="00D45526" w:rsidP="00903CC0">
      <w:pPr>
        <w:ind w:left="567" w:right="1417"/>
        <w:jc w:val="both"/>
        <w:rPr>
          <w:rFonts w:ascii="Montserrat" w:eastAsia="Calibri" w:hAnsi="Montserrat" w:cs="Times New Roman"/>
          <w:b/>
          <w:bCs/>
          <w:sz w:val="16"/>
          <w:szCs w:val="16"/>
        </w:rPr>
      </w:pPr>
    </w:p>
    <w:p w14:paraId="32A23DD8" w14:textId="77777777" w:rsidR="00D45526" w:rsidRPr="00D45526" w:rsidRDefault="00D45526" w:rsidP="00903CC0">
      <w:pPr>
        <w:ind w:left="567" w:right="1417"/>
        <w:jc w:val="both"/>
        <w:rPr>
          <w:rFonts w:ascii="Montserrat" w:eastAsia="Calibri" w:hAnsi="Montserrat" w:cs="Times New Roman"/>
          <w:b/>
          <w:bCs/>
          <w:i/>
          <w:iCs/>
          <w:sz w:val="16"/>
          <w:szCs w:val="16"/>
        </w:rPr>
      </w:pPr>
      <w:r w:rsidRPr="00D45526">
        <w:rPr>
          <w:rFonts w:ascii="Montserrat" w:eastAsia="Calibri" w:hAnsi="Montserrat" w:cs="Times New Roman"/>
          <w:sz w:val="16"/>
          <w:szCs w:val="16"/>
        </w:rPr>
        <w:t xml:space="preserve">Per ulteriori informazioni </w:t>
      </w:r>
    </w:p>
    <w:p w14:paraId="152B4896" w14:textId="77777777" w:rsidR="00D45526" w:rsidRPr="00D45526" w:rsidRDefault="00D45526" w:rsidP="00903CC0">
      <w:pPr>
        <w:ind w:left="567" w:right="1417"/>
        <w:jc w:val="both"/>
        <w:rPr>
          <w:rFonts w:ascii="Montserrat" w:eastAsia="Calibri" w:hAnsi="Montserrat" w:cs="Times New Roman"/>
          <w:b/>
          <w:bCs/>
          <w:sz w:val="16"/>
          <w:szCs w:val="16"/>
        </w:rPr>
      </w:pPr>
      <w:r w:rsidRPr="00D45526">
        <w:rPr>
          <w:rFonts w:ascii="Montserrat" w:eastAsia="Calibri" w:hAnsi="Montserrat" w:cs="Times New Roman"/>
          <w:b/>
          <w:bCs/>
          <w:color w:val="0070C0"/>
          <w:sz w:val="16"/>
          <w:szCs w:val="16"/>
        </w:rPr>
        <w:t>UFFICIO STAMPA MAPEI</w:t>
      </w:r>
    </w:p>
    <w:p w14:paraId="388C500D" w14:textId="77777777" w:rsidR="00D45526" w:rsidRPr="00D45526" w:rsidRDefault="00D45526" w:rsidP="00903CC0">
      <w:pPr>
        <w:ind w:left="567" w:right="1417"/>
        <w:jc w:val="both"/>
        <w:rPr>
          <w:rFonts w:ascii="Montserrat" w:eastAsia="Calibri" w:hAnsi="Montserrat" w:cs="Times New Roman"/>
          <w:sz w:val="16"/>
          <w:szCs w:val="16"/>
        </w:rPr>
      </w:pPr>
      <w:r w:rsidRPr="00D45526">
        <w:rPr>
          <w:rFonts w:ascii="Montserrat" w:eastAsia="Calibri" w:hAnsi="Montserrat" w:cs="Times New Roman"/>
          <w:sz w:val="16"/>
          <w:szCs w:val="16"/>
        </w:rPr>
        <w:t xml:space="preserve">Daniela Pradella  I  </w:t>
      </w:r>
      <w:hyperlink r:id="rId7" w:history="1">
        <w:r w:rsidRPr="00D45526">
          <w:rPr>
            <w:rFonts w:ascii="Montserrat" w:eastAsia="Calibri" w:hAnsi="Montserrat" w:cs="Times New Roman"/>
            <w:color w:val="0000FF"/>
            <w:sz w:val="16"/>
            <w:szCs w:val="16"/>
            <w:u w:val="single"/>
          </w:rPr>
          <w:t>d.pradella@mapei.it</w:t>
        </w:r>
      </w:hyperlink>
      <w:r w:rsidRPr="00D45526">
        <w:rPr>
          <w:rFonts w:ascii="Montserrat" w:eastAsia="Calibri" w:hAnsi="Montserrat" w:cs="Times New Roman"/>
          <w:sz w:val="16"/>
          <w:szCs w:val="16"/>
        </w:rPr>
        <w:t xml:space="preserve">  I  348 2586205  I + 39 02 3767 3374</w:t>
      </w:r>
    </w:p>
    <w:p w14:paraId="79E7C6FB" w14:textId="77777777" w:rsidR="00D45526" w:rsidRPr="00D45526" w:rsidRDefault="00D45526" w:rsidP="00903CC0">
      <w:pPr>
        <w:ind w:left="567" w:right="1417"/>
        <w:jc w:val="both"/>
        <w:rPr>
          <w:rFonts w:ascii="Montserrat" w:eastAsia="Calibri" w:hAnsi="Montserrat" w:cs="Times New Roman"/>
          <w:sz w:val="16"/>
          <w:szCs w:val="16"/>
        </w:rPr>
      </w:pPr>
      <w:r w:rsidRPr="00D45526">
        <w:rPr>
          <w:rFonts w:ascii="Montserrat" w:eastAsia="Calibri" w:hAnsi="Montserrat" w:cs="Times New Roman"/>
          <w:sz w:val="16"/>
          <w:szCs w:val="16"/>
        </w:rPr>
        <w:t xml:space="preserve">Angela Bonadimani  |  </w:t>
      </w:r>
      <w:hyperlink r:id="rId8" w:history="1">
        <w:r w:rsidRPr="00D45526">
          <w:rPr>
            <w:rFonts w:ascii="Montserrat" w:eastAsia="Calibri" w:hAnsi="Montserrat" w:cs="Times New Roman"/>
            <w:color w:val="0000FF"/>
            <w:sz w:val="16"/>
            <w:szCs w:val="16"/>
            <w:u w:val="single"/>
          </w:rPr>
          <w:t>a.bonadimani@mapei.it</w:t>
        </w:r>
      </w:hyperlink>
      <w:r w:rsidRPr="00D45526">
        <w:rPr>
          <w:rFonts w:ascii="Montserrat" w:eastAsia="Calibri" w:hAnsi="Montserrat" w:cs="Times New Roman"/>
          <w:sz w:val="16"/>
          <w:szCs w:val="16"/>
        </w:rPr>
        <w:t xml:space="preserve"> I  335 813 66 32  |  +39 02 37673 547 </w:t>
      </w:r>
    </w:p>
    <w:p w14:paraId="11061AEF" w14:textId="3C0FDE69" w:rsidR="00903E1D" w:rsidRDefault="00903E1D" w:rsidP="00903CC0">
      <w:pPr>
        <w:ind w:left="567" w:right="1417"/>
      </w:pPr>
    </w:p>
    <w:sectPr w:rsidR="00903E1D" w:rsidSect="005B279A">
      <w:headerReference w:type="default" r:id="rId9"/>
      <w:footerReference w:type="default" r:id="rId10"/>
      <w:pgSz w:w="11906" w:h="16838"/>
      <w:pgMar w:top="1417" w:right="0" w:bottom="1134" w:left="850" w:header="0" w:footer="8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DB6FED" w14:textId="77777777" w:rsidR="004B3A61" w:rsidRDefault="004B3A61" w:rsidP="00576C67">
      <w:r>
        <w:separator/>
      </w:r>
    </w:p>
  </w:endnote>
  <w:endnote w:type="continuationSeparator" w:id="0">
    <w:p w14:paraId="0CD5D5F2" w14:textId="77777777" w:rsidR="004B3A61" w:rsidRDefault="004B3A61" w:rsidP="00576C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ontserrat">
    <w:altName w:val="Montserrat"/>
    <w:panose1 w:val="00000500000000000000"/>
    <w:charset w:val="00"/>
    <w:family w:val="auto"/>
    <w:pitch w:val="variable"/>
    <w:sig w:usb0="2000020F" w:usb1="00000003" w:usb2="00000000" w:usb3="00000000" w:csb0="00000197" w:csb1="00000000"/>
  </w:font>
  <w:font w:name="Times New Roman (Corpo CS)">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25F96" w14:textId="34D69CD2" w:rsidR="00D60762" w:rsidRDefault="00D60762" w:rsidP="00D60762">
    <w:pPr>
      <w:pStyle w:val="Pidipagina"/>
      <w:ind w:left="-850"/>
      <w:jc w:val="center"/>
    </w:pPr>
    <w:r>
      <w:rPr>
        <w:noProof/>
      </w:rPr>
      <w:drawing>
        <wp:anchor distT="0" distB="0" distL="114300" distR="114300" simplePos="0" relativeHeight="251662336" behindDoc="0" locked="0" layoutInCell="1" allowOverlap="1" wp14:anchorId="284AE8ED" wp14:editId="1D7E1BB9">
          <wp:simplePos x="0" y="0"/>
          <wp:positionH relativeFrom="column">
            <wp:posOffset>6171565</wp:posOffset>
          </wp:positionH>
          <wp:positionV relativeFrom="paragraph">
            <wp:posOffset>17927</wp:posOffset>
          </wp:positionV>
          <wp:extent cx="427745" cy="488851"/>
          <wp:effectExtent l="0" t="0" r="4445" b="0"/>
          <wp:wrapNone/>
          <wp:docPr id="16" name="Immagine 16" descr="Immagine che contiene testo, segnal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magine 16" descr="Immagine che contiene testo, segnale&#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427745" cy="488851"/>
                  </a:xfrm>
                  <a:prstGeom prst="rect">
                    <a:avLst/>
                  </a:prstGeom>
                </pic:spPr>
              </pic:pic>
            </a:graphicData>
          </a:graphic>
          <wp14:sizeRelH relativeFrom="page">
            <wp14:pctWidth>0</wp14:pctWidth>
          </wp14:sizeRelH>
          <wp14:sizeRelV relativeFrom="page">
            <wp14:pctHeight>0</wp14:pctHeight>
          </wp14:sizeRelV>
        </wp:anchor>
      </w:drawing>
    </w:r>
  </w:p>
  <w:p w14:paraId="74C30120" w14:textId="7B926D2C" w:rsidR="00576C67" w:rsidRPr="00576C67" w:rsidRDefault="005B279A" w:rsidP="00576C67">
    <w:pPr>
      <w:pStyle w:val="Pidipagina"/>
      <w:ind w:left="-850"/>
    </w:pPr>
    <w:r>
      <w:rPr>
        <w:noProof/>
      </w:rPr>
      <mc:AlternateContent>
        <mc:Choice Requires="wps">
          <w:drawing>
            <wp:anchor distT="0" distB="0" distL="114300" distR="114300" simplePos="0" relativeHeight="251660288" behindDoc="0" locked="0" layoutInCell="1" allowOverlap="1" wp14:anchorId="79A64FCF" wp14:editId="256EBDC4">
              <wp:simplePos x="0" y="0"/>
              <wp:positionH relativeFrom="column">
                <wp:posOffset>-180975</wp:posOffset>
              </wp:positionH>
              <wp:positionV relativeFrom="paragraph">
                <wp:posOffset>127928</wp:posOffset>
              </wp:positionV>
              <wp:extent cx="6973747" cy="214131"/>
              <wp:effectExtent l="0" t="0" r="0" b="1905"/>
              <wp:wrapNone/>
              <wp:docPr id="4" name="Casella di testo 4"/>
              <wp:cNvGraphicFramePr/>
              <a:graphic xmlns:a="http://schemas.openxmlformats.org/drawingml/2006/main">
                <a:graphicData uri="http://schemas.microsoft.com/office/word/2010/wordprocessingShape">
                  <wps:wsp>
                    <wps:cNvSpPr txBox="1"/>
                    <wps:spPr>
                      <a:xfrm>
                        <a:off x="0" y="0"/>
                        <a:ext cx="6973747" cy="214131"/>
                      </a:xfrm>
                      <a:prstGeom prst="rect">
                        <a:avLst/>
                      </a:prstGeom>
                      <a:solidFill>
                        <a:schemeClr val="lt1"/>
                      </a:solidFill>
                      <a:ln w="6350">
                        <a:noFill/>
                      </a:ln>
                    </wps:spPr>
                    <wps:txbx>
                      <w:txbxContent>
                        <w:p w14:paraId="0C0B39C7" w14:textId="538E1668" w:rsidR="005B279A" w:rsidRPr="005255A8" w:rsidRDefault="005B279A">
                          <w:pPr>
                            <w:rPr>
                              <w:rFonts w:ascii="Montserrat" w:hAnsi="Montserrat"/>
                              <w:b/>
                              <w:bCs/>
                              <w:color w:val="0070C0"/>
                              <w:sz w:val="16"/>
                              <w:szCs w:val="16"/>
                            </w:rPr>
                          </w:pPr>
                          <w:r w:rsidRPr="005255A8">
                            <w:rPr>
                              <w:rFonts w:ascii="Montserrat" w:hAnsi="Montserrat"/>
                              <w:b/>
                              <w:bCs/>
                              <w:color w:val="0070C0"/>
                              <w:sz w:val="16"/>
                              <w:szCs w:val="16"/>
                            </w:rPr>
                            <w:t>UFFICIO STAMPA MAPEI</w:t>
                          </w:r>
                          <w:r w:rsidRPr="005255A8">
                            <w:rPr>
                              <w:rFonts w:ascii="Montserrat" w:hAnsi="Montserrat"/>
                              <w:color w:val="000000" w:themeColor="text1"/>
                              <w:sz w:val="15"/>
                              <w:szCs w:val="15"/>
                            </w:rPr>
                            <w:t xml:space="preserve">      </w:t>
                          </w:r>
                          <w:r w:rsidR="00155FCC" w:rsidRPr="005255A8">
                            <w:rPr>
                              <w:rFonts w:ascii="Montserrat" w:hAnsi="Montserrat"/>
                              <w:color w:val="000000" w:themeColor="text1"/>
                              <w:sz w:val="15"/>
                              <w:szCs w:val="15"/>
                            </w:rPr>
                            <w:t xml:space="preserve"> </w:t>
                          </w:r>
                          <w:r w:rsidRPr="005255A8">
                            <w:rPr>
                              <w:rFonts w:ascii="Montserrat" w:hAnsi="Montserrat" w:cs="Times New Roman (Corpo CS)"/>
                              <w:color w:val="000000" w:themeColor="text1"/>
                              <w:sz w:val="15"/>
                              <w:szCs w:val="15"/>
                            </w:rPr>
                            <w:t xml:space="preserve">Tel. +39 02 3767 35 47   -   press@mapei.it   -   Viale Jenner, 4   -   20159 Milano, Italia   -   mapei.com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9A64FCF" id="_x0000_t202" coordsize="21600,21600" o:spt="202" path="m,l,21600r21600,l21600,xe">
              <v:stroke joinstyle="miter"/>
              <v:path gradientshapeok="t" o:connecttype="rect"/>
            </v:shapetype>
            <v:shape id="Casella di testo 4" o:spid="_x0000_s1027" type="#_x0000_t202" style="position:absolute;left:0;text-align:left;margin-left:-14.25pt;margin-top:10.05pt;width:549.1pt;height:16.8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" fillcolor="white [3201]" stroked="f" strokeweight=".5pt">
              <v:textbox>
                <w:txbxContent>
                  <w:p w14:paraId="0C0B39C7" w14:textId="538E1668" w:rsidR="005B279A" w:rsidRPr="005255A8" w:rsidRDefault="005B279A">
                    <w:pPr>
                      <w:rPr>
                        <w:rFonts w:ascii="Montserrat" w:hAnsi="Montserrat"/>
                        <w:b/>
                        <w:bCs/>
                        <w:color w:val="0070C0"/>
                        <w:sz w:val="16"/>
                        <w:szCs w:val="16"/>
                      </w:rPr>
                    </w:pPr>
                    <w:r w:rsidRPr="005255A8">
                      <w:rPr>
                        <w:rFonts w:ascii="Montserrat" w:hAnsi="Montserrat"/>
                        <w:b/>
                        <w:bCs/>
                        <w:color w:val="0070C0"/>
                        <w:sz w:val="16"/>
                        <w:szCs w:val="16"/>
                      </w:rPr>
                      <w:t>UFFICIO STAMPA MAPEI</w:t>
                    </w:r>
                    <w:r w:rsidRPr="005255A8">
                      <w:rPr>
                        <w:rFonts w:ascii="Montserrat" w:hAnsi="Montserrat"/>
                        <w:color w:val="000000" w:themeColor="text1"/>
                        <w:sz w:val="15"/>
                        <w:szCs w:val="15"/>
                      </w:rPr>
                      <w:t xml:space="preserve">      </w:t>
                    </w:r>
                    <w:r w:rsidR="00155FCC" w:rsidRPr="005255A8">
                      <w:rPr>
                        <w:rFonts w:ascii="Montserrat" w:hAnsi="Montserrat"/>
                        <w:color w:val="000000" w:themeColor="text1"/>
                        <w:sz w:val="15"/>
                        <w:szCs w:val="15"/>
                      </w:rPr>
                      <w:t xml:space="preserve"> </w:t>
                    </w:r>
                    <w:r w:rsidRPr="005255A8">
                      <w:rPr>
                        <w:rFonts w:ascii="Montserrat" w:hAnsi="Montserrat" w:cs="Times New Roman (Corpo CS)"/>
                        <w:color w:val="000000" w:themeColor="text1"/>
                        <w:sz w:val="15"/>
                        <w:szCs w:val="15"/>
                      </w:rPr>
                      <w:t xml:space="preserve">Tel. +39 02 3767 35 47   -   press@mapei.it   -   Viale Jenner, 4   -   20159 Milano, Italia   -   mapei.com    </w:t>
                    </w:r>
                  </w:p>
                </w:txbxContent>
              </v:textbox>
            </v:shape>
          </w:pict>
        </mc:Fallback>
      </mc:AlternateContent>
    </w:r>
    <w:r>
      <w:rPr>
        <w:noProof/>
      </w:rPr>
      <w:drawing>
        <wp:inline distT="0" distB="0" distL="0" distR="0" wp14:anchorId="69289611" wp14:editId="68571917">
          <wp:extent cx="6986954" cy="165100"/>
          <wp:effectExtent l="0" t="0" r="0" b="0"/>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2">
                    <a:extLst>
                      <a:ext uri="{28A0092B-C50C-407E-A947-70E740481C1C}">
                        <a14:useLocalDpi xmlns:a14="http://schemas.microsoft.com/office/drawing/2010/main" val="0"/>
                      </a:ext>
                    </a:extLst>
                  </a:blip>
                  <a:stretch>
                    <a:fillRect/>
                  </a:stretch>
                </pic:blipFill>
                <pic:spPr>
                  <a:xfrm>
                    <a:off x="0" y="0"/>
                    <a:ext cx="9974408" cy="235693"/>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7528C0" w14:textId="77777777" w:rsidR="004B3A61" w:rsidRDefault="004B3A61" w:rsidP="00576C67">
      <w:r>
        <w:separator/>
      </w:r>
    </w:p>
  </w:footnote>
  <w:footnote w:type="continuationSeparator" w:id="0">
    <w:p w14:paraId="19292670" w14:textId="77777777" w:rsidR="004B3A61" w:rsidRDefault="004B3A61" w:rsidP="00576C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A4890" w14:textId="2ACDEF52" w:rsidR="00576C67" w:rsidRDefault="00203717" w:rsidP="00576C67">
    <w:pPr>
      <w:pStyle w:val="Intestazione"/>
      <w:ind w:left="-850" w:right="-849"/>
    </w:pPr>
    <w:r>
      <w:rPr>
        <w:noProof/>
      </w:rPr>
      <mc:AlternateContent>
        <mc:Choice Requires="wps">
          <w:drawing>
            <wp:anchor distT="0" distB="0" distL="114300" distR="114300" simplePos="0" relativeHeight="251659264" behindDoc="0" locked="0" layoutInCell="1" allowOverlap="1" wp14:anchorId="79D3B3C7" wp14:editId="10DD1973">
              <wp:simplePos x="0" y="0"/>
              <wp:positionH relativeFrom="column">
                <wp:posOffset>3697382</wp:posOffset>
              </wp:positionH>
              <wp:positionV relativeFrom="paragraph">
                <wp:posOffset>474345</wp:posOffset>
              </wp:positionV>
              <wp:extent cx="2991485" cy="300355"/>
              <wp:effectExtent l="0" t="0" r="0" b="4445"/>
              <wp:wrapNone/>
              <wp:docPr id="2" name="Casella di testo 2"/>
              <wp:cNvGraphicFramePr/>
              <a:graphic xmlns:a="http://schemas.openxmlformats.org/drawingml/2006/main">
                <a:graphicData uri="http://schemas.microsoft.com/office/word/2010/wordprocessingShape">
                  <wps:wsp>
                    <wps:cNvSpPr txBox="1"/>
                    <wps:spPr>
                      <a:xfrm>
                        <a:off x="0" y="0"/>
                        <a:ext cx="2991485" cy="300355"/>
                      </a:xfrm>
                      <a:prstGeom prst="rect">
                        <a:avLst/>
                      </a:prstGeom>
                      <a:noFill/>
                      <a:ln w="6350">
                        <a:noFill/>
                      </a:ln>
                    </wps:spPr>
                    <wps:txbx>
                      <w:txbxContent>
                        <w:p w14:paraId="464CAEBE" w14:textId="16E2E0F5" w:rsidR="005F485E" w:rsidRPr="005F485E" w:rsidRDefault="005F485E" w:rsidP="00203717">
                          <w:pPr>
                            <w:jc w:val="right"/>
                            <w:rPr>
                              <w:rFonts w:ascii="Montserrat" w:hAnsi="Montserrat" w:cs="Times New Roman (Corpo CS)"/>
                              <w:color w:val="0070C0"/>
                              <w:spacing w:val="40"/>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9D3B3C7" id="_x0000_t202" coordsize="21600,21600" o:spt="202" path="m,l,21600r21600,l21600,xe">
              <v:stroke joinstyle="miter"/>
              <v:path gradientshapeok="t" o:connecttype="rect"/>
            </v:shapetype>
            <v:shape id="Casella di testo 2" o:spid="_x0000_s1026" type="#_x0000_t202" style="position:absolute;left:0;text-align:left;margin-left:291.15pt;margin-top:37.35pt;width:235.55pt;height:23.6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" filled="f" stroked="f" strokeweight=".5pt">
              <v:textbox>
                <w:txbxContent>
                  <w:p w14:paraId="464CAEBE" w14:textId="16E2E0F5" w:rsidR="005F485E" w:rsidRPr="005F485E" w:rsidRDefault="005F485E" w:rsidP="00203717">
                    <w:pPr>
                      <w:jc w:val="right"/>
                      <w:rPr>
                        <w:rFonts w:ascii="Montserrat" w:hAnsi="Montserrat" w:cs="Times New Roman (Corpo CS)"/>
                        <w:color w:val="0070C0"/>
                        <w:spacing w:val="40"/>
                        <w:sz w:val="28"/>
                        <w:szCs w:val="28"/>
                      </w:rPr>
                    </w:pPr>
                  </w:p>
                </w:txbxContent>
              </v:textbox>
            </v:shape>
          </w:pict>
        </mc:Fallback>
      </mc:AlternateContent>
    </w:r>
    <w:r w:rsidR="00D60762">
      <w:rPr>
        <w:noProof/>
      </w:rPr>
      <w:drawing>
        <wp:anchor distT="0" distB="0" distL="114300" distR="114300" simplePos="0" relativeHeight="251661312" behindDoc="1" locked="0" layoutInCell="1" allowOverlap="1" wp14:anchorId="3616C26B" wp14:editId="3962E698">
          <wp:simplePos x="0" y="0"/>
          <wp:positionH relativeFrom="column">
            <wp:posOffset>-539750</wp:posOffset>
          </wp:positionH>
          <wp:positionV relativeFrom="paragraph">
            <wp:posOffset>-1</wp:posOffset>
          </wp:positionV>
          <wp:extent cx="7582510" cy="879231"/>
          <wp:effectExtent l="0" t="0" r="0" b="0"/>
          <wp:wrapNone/>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7"/>
                  <pic:cNvPicPr/>
                </pic:nvPicPr>
                <pic:blipFill>
                  <a:blip r:embed="rId1">
                    <a:extLst>
                      <a:ext uri="{28A0092B-C50C-407E-A947-70E740481C1C}">
                        <a14:useLocalDpi xmlns:a14="http://schemas.microsoft.com/office/drawing/2010/main" val="0"/>
                      </a:ext>
                    </a:extLst>
                  </a:blip>
                  <a:stretch>
                    <a:fillRect/>
                  </a:stretch>
                </pic:blipFill>
                <pic:spPr>
                  <a:xfrm>
                    <a:off x="0" y="0"/>
                    <a:ext cx="7649497" cy="886998"/>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673B2C"/>
    <w:multiLevelType w:val="hybridMultilevel"/>
    <w:tmpl w:val="174877D8"/>
    <w:lvl w:ilvl="0" w:tplc="0410000F">
      <w:start w:val="1"/>
      <w:numFmt w:val="decimal"/>
      <w:lvlText w:val="%1."/>
      <w:lvlJc w:val="left"/>
      <w:pPr>
        <w:ind w:left="765" w:hanging="360"/>
      </w:pPr>
    </w:lvl>
    <w:lvl w:ilvl="1" w:tplc="04100019">
      <w:start w:val="1"/>
      <w:numFmt w:val="lowerLetter"/>
      <w:lvlText w:val="%2."/>
      <w:lvlJc w:val="left"/>
      <w:pPr>
        <w:ind w:left="1485" w:hanging="360"/>
      </w:pPr>
    </w:lvl>
    <w:lvl w:ilvl="2" w:tplc="0410001B">
      <w:start w:val="1"/>
      <w:numFmt w:val="lowerRoman"/>
      <w:lvlText w:val="%3."/>
      <w:lvlJc w:val="right"/>
      <w:pPr>
        <w:ind w:left="2205" w:hanging="180"/>
      </w:pPr>
    </w:lvl>
    <w:lvl w:ilvl="3" w:tplc="0410000F">
      <w:start w:val="1"/>
      <w:numFmt w:val="decimal"/>
      <w:lvlText w:val="%4."/>
      <w:lvlJc w:val="left"/>
      <w:pPr>
        <w:ind w:left="2925" w:hanging="360"/>
      </w:pPr>
    </w:lvl>
    <w:lvl w:ilvl="4" w:tplc="04100019">
      <w:start w:val="1"/>
      <w:numFmt w:val="lowerLetter"/>
      <w:lvlText w:val="%5."/>
      <w:lvlJc w:val="left"/>
      <w:pPr>
        <w:ind w:left="3645" w:hanging="360"/>
      </w:pPr>
    </w:lvl>
    <w:lvl w:ilvl="5" w:tplc="0410001B">
      <w:start w:val="1"/>
      <w:numFmt w:val="lowerRoman"/>
      <w:lvlText w:val="%6."/>
      <w:lvlJc w:val="right"/>
      <w:pPr>
        <w:ind w:left="4365" w:hanging="180"/>
      </w:pPr>
    </w:lvl>
    <w:lvl w:ilvl="6" w:tplc="0410000F">
      <w:start w:val="1"/>
      <w:numFmt w:val="decimal"/>
      <w:lvlText w:val="%7."/>
      <w:lvlJc w:val="left"/>
      <w:pPr>
        <w:ind w:left="5085" w:hanging="360"/>
      </w:pPr>
    </w:lvl>
    <w:lvl w:ilvl="7" w:tplc="04100019">
      <w:start w:val="1"/>
      <w:numFmt w:val="lowerLetter"/>
      <w:lvlText w:val="%8."/>
      <w:lvlJc w:val="left"/>
      <w:pPr>
        <w:ind w:left="5805" w:hanging="360"/>
      </w:pPr>
    </w:lvl>
    <w:lvl w:ilvl="8" w:tplc="0410001B">
      <w:start w:val="1"/>
      <w:numFmt w:val="lowerRoman"/>
      <w:lvlText w:val="%9."/>
      <w:lvlJc w:val="right"/>
      <w:pPr>
        <w:ind w:left="6525"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6C67"/>
    <w:rsid w:val="001278B1"/>
    <w:rsid w:val="00155FCC"/>
    <w:rsid w:val="001A7973"/>
    <w:rsid w:val="001E29BE"/>
    <w:rsid w:val="00203717"/>
    <w:rsid w:val="00232C6C"/>
    <w:rsid w:val="002A6F8F"/>
    <w:rsid w:val="0031230B"/>
    <w:rsid w:val="003861BB"/>
    <w:rsid w:val="00403FEB"/>
    <w:rsid w:val="004B3A61"/>
    <w:rsid w:val="004D4ACC"/>
    <w:rsid w:val="005255A8"/>
    <w:rsid w:val="00545405"/>
    <w:rsid w:val="0056130D"/>
    <w:rsid w:val="00574E36"/>
    <w:rsid w:val="00576C67"/>
    <w:rsid w:val="005B279A"/>
    <w:rsid w:val="005F485E"/>
    <w:rsid w:val="0079239F"/>
    <w:rsid w:val="00795F37"/>
    <w:rsid w:val="007A543E"/>
    <w:rsid w:val="007D7248"/>
    <w:rsid w:val="00895973"/>
    <w:rsid w:val="008F5B07"/>
    <w:rsid w:val="00903CC0"/>
    <w:rsid w:val="00903E1D"/>
    <w:rsid w:val="009D50B7"/>
    <w:rsid w:val="00AB3A78"/>
    <w:rsid w:val="00AD7231"/>
    <w:rsid w:val="00B61A3C"/>
    <w:rsid w:val="00BE631E"/>
    <w:rsid w:val="00BF30D0"/>
    <w:rsid w:val="00D45526"/>
    <w:rsid w:val="00D60762"/>
    <w:rsid w:val="00DD3A9E"/>
    <w:rsid w:val="00DE5363"/>
    <w:rsid w:val="00FD171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6482B6"/>
  <w15:chartTrackingRefBased/>
  <w15:docId w15:val="{DD85A9B6-D56C-7E42-9C54-4B64E9A65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76C67"/>
    <w:pPr>
      <w:tabs>
        <w:tab w:val="center" w:pos="4819"/>
        <w:tab w:val="right" w:pos="9638"/>
      </w:tabs>
    </w:pPr>
  </w:style>
  <w:style w:type="character" w:customStyle="1" w:styleId="IntestazioneCarattere">
    <w:name w:val="Intestazione Carattere"/>
    <w:basedOn w:val="Carpredefinitoparagrafo"/>
    <w:link w:val="Intestazione"/>
    <w:uiPriority w:val="99"/>
    <w:rsid w:val="00576C67"/>
  </w:style>
  <w:style w:type="paragraph" w:styleId="Pidipagina">
    <w:name w:val="footer"/>
    <w:basedOn w:val="Normale"/>
    <w:link w:val="PidipaginaCarattere"/>
    <w:uiPriority w:val="99"/>
    <w:unhideWhenUsed/>
    <w:rsid w:val="00576C67"/>
    <w:pPr>
      <w:tabs>
        <w:tab w:val="center" w:pos="4819"/>
        <w:tab w:val="right" w:pos="9638"/>
      </w:tabs>
    </w:pPr>
  </w:style>
  <w:style w:type="character" w:customStyle="1" w:styleId="PidipaginaCarattere">
    <w:name w:val="Piè di pagina Carattere"/>
    <w:basedOn w:val="Carpredefinitoparagrafo"/>
    <w:link w:val="Pidipagina"/>
    <w:uiPriority w:val="99"/>
    <w:rsid w:val="00576C67"/>
  </w:style>
  <w:style w:type="paragraph" w:styleId="Paragrafoelenco">
    <w:name w:val="List Paragraph"/>
    <w:basedOn w:val="Normale"/>
    <w:uiPriority w:val="34"/>
    <w:qFormat/>
    <w:rsid w:val="005454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9412320">
      <w:bodyDiv w:val="1"/>
      <w:marLeft w:val="0"/>
      <w:marRight w:val="0"/>
      <w:marTop w:val="0"/>
      <w:marBottom w:val="0"/>
      <w:divBdr>
        <w:top w:val="none" w:sz="0" w:space="0" w:color="auto"/>
        <w:left w:val="none" w:sz="0" w:space="0" w:color="auto"/>
        <w:bottom w:val="none" w:sz="0" w:space="0" w:color="auto"/>
        <w:right w:val="none" w:sz="0" w:space="0" w:color="auto"/>
      </w:divBdr>
    </w:div>
    <w:div w:id="1624648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bonadimani@mapei.it" TargetMode="External"/><Relationship Id="rId3" Type="http://schemas.openxmlformats.org/officeDocument/2006/relationships/settings" Target="settings.xml"/><Relationship Id="rId7" Type="http://schemas.openxmlformats.org/officeDocument/2006/relationships/hyperlink" Target="mailto:d.pradella@mapei.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523</Words>
  <Characters>2982</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Maggiolo Alice</dc:creator>
  <cp:keywords/>
  <dc:description/>
  <cp:lastModifiedBy>Pradella Daniela</cp:lastModifiedBy>
  <cp:revision>4</cp:revision>
  <cp:lastPrinted>2022-03-15T16:10:00Z</cp:lastPrinted>
  <dcterms:created xsi:type="dcterms:W3CDTF">2022-06-01T09:17:00Z</dcterms:created>
  <dcterms:modified xsi:type="dcterms:W3CDTF">2022-06-09T07:57:00Z</dcterms:modified>
</cp:coreProperties>
</file>